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24"/>
        </w:rPr>
      </w:pPr>
    </w:p>
    <w:p>
      <w:pPr>
        <w:spacing w:line="580" w:lineRule="exact"/>
        <w:jc w:val="center"/>
        <w:rPr>
          <w:rFonts w:ascii="小标宋" w:hAnsi="Times New Roman" w:eastAsia="小标宋"/>
          <w:sz w:val="44"/>
          <w:szCs w:val="44"/>
        </w:rPr>
      </w:pPr>
      <w:r>
        <w:rPr>
          <w:rFonts w:hint="eastAsia" w:ascii="小标宋" w:hAnsi="Times New Roman" w:eastAsia="小标宋"/>
          <w:sz w:val="44"/>
          <w:szCs w:val="44"/>
        </w:rPr>
        <w:t>国标委已下达的国家标准编制计划</w:t>
      </w:r>
    </w:p>
    <w:tbl>
      <w:tblPr>
        <w:tblStyle w:val="4"/>
        <w:tblpPr w:leftFromText="180" w:rightFromText="180" w:vertAnchor="text" w:horzAnchor="margin" w:tblpX="-318" w:tblpY="5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693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标准名称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标准号/计划号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科普资源分类与代码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GB/T 32844-2016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科技馆展览教育服务规范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GB/T 41131-2021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科普信息资源唯一标识符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GB/T 41132-2021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科普服务分类与代码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GB/T 41555-2022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数字科普资源质量要求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ascii="仿宋_GB2312" w:hAnsi="黑体" w:eastAsia="仿宋_GB2312"/>
                <w:sz w:val="32"/>
                <w:szCs w:val="24"/>
              </w:rPr>
              <w:t>GB/T 42421-2023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科技馆功能配置指南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ascii="仿宋_GB2312" w:hAnsi="黑体" w:eastAsia="仿宋_GB2312"/>
                <w:sz w:val="32"/>
                <w:szCs w:val="24"/>
              </w:rPr>
              <w:t>GB/T 43394-2023</w:t>
            </w:r>
          </w:p>
        </w:tc>
        <w:tc>
          <w:tcPr>
            <w:tcW w:w="3153" w:type="dxa"/>
            <w:noWrap w:val="0"/>
            <w:vAlign w:val="top"/>
          </w:tcPr>
          <w:p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线下科普活动基本要求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ascii="仿宋_GB2312" w:hAnsi="黑体" w:eastAsia="仿宋_GB2312"/>
                <w:sz w:val="32"/>
                <w:szCs w:val="24"/>
              </w:rPr>
              <w:t>GB/T 43395-2023</w:t>
            </w:r>
          </w:p>
        </w:tc>
        <w:tc>
          <w:tcPr>
            <w:tcW w:w="3153" w:type="dxa"/>
            <w:noWrap w:val="0"/>
            <w:vAlign w:val="top"/>
          </w:tcPr>
          <w:p>
            <w:r>
              <w:rPr>
                <w:rFonts w:hint="eastAsia" w:ascii="仿宋_GB2312" w:hAnsi="黑体" w:eastAsia="仿宋_GB2312"/>
                <w:sz w:val="32"/>
                <w:szCs w:val="24"/>
              </w:rPr>
              <w:t>已完成并发布实施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科技馆展品设计通用要求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20220519-T-731</w:t>
            </w:r>
          </w:p>
        </w:tc>
        <w:tc>
          <w:tcPr>
            <w:tcW w:w="3153" w:type="dxa"/>
            <w:noWrap w:val="0"/>
            <w:vAlign w:val="top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处于编制中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科技馆运行评估规范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20231484-T-731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处于编制中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科技馆展品全生命周期安全要求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ascii="仿宋_GB2312" w:hAnsi="黑体" w:eastAsia="仿宋_GB2312"/>
                <w:sz w:val="32"/>
                <w:szCs w:val="24"/>
              </w:rPr>
              <w:t>20230988-T-731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处于编制中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科普展教服务提供者基本要求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ascii="仿宋_GB2312" w:hAnsi="黑体" w:eastAsia="仿宋_GB2312"/>
                <w:sz w:val="32"/>
                <w:szCs w:val="24"/>
              </w:rPr>
              <w:t>20231486-T-731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rPr>
                <w:rFonts w:ascii="仿宋_GB2312" w:hAnsi="黑体" w:eastAsia="仿宋_GB2312"/>
                <w:sz w:val="32"/>
                <w:szCs w:val="24"/>
              </w:rPr>
            </w:pPr>
            <w:r>
              <w:rPr>
                <w:rFonts w:hint="eastAsia" w:ascii="仿宋_GB2312" w:hAnsi="黑体" w:eastAsia="仿宋_GB2312"/>
                <w:sz w:val="32"/>
                <w:szCs w:val="24"/>
              </w:rPr>
              <w:t>处于编制中</w:t>
            </w:r>
          </w:p>
        </w:tc>
      </w:tr>
    </w:tbl>
    <w:p>
      <w:pPr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701" w:right="1474" w:bottom="992" w:left="1588" w:header="0" w:footer="1644" w:gutter="0"/>
          <w:cols w:space="720" w:num="1"/>
          <w:titlePg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diZWQxMWRiOTFmYWY4NzI1YWJlMzE4MTJmODgifQ=="/>
  </w:docVars>
  <w:rsids>
    <w:rsidRoot w:val="5B373BC5"/>
    <w:rsid w:val="5B3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2023-12-12T12:45:00Z</dcterms:created>
  <dc:creator>何小怖</dc:creator>
  <cp:lastModifiedBy>何小怖</cp:lastModifiedBy>
  <dcterms:modified xsi:type="dcterms:W3CDTF">2023-12-12T12:47:05Z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34F58ABC04954AF2BBE523A1080F67F3_11</vt:lpwstr>
  </property>
</Properties>
</file>